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80"/>
        <w:jc w:val="center"/>
      </w:pPr>
      <w:r>
        <w:rPr>
          <w:rFonts w:ascii="方正小标宋简体" w:hAnsi="方正小标宋简体" w:eastAsia="方正小标宋简体"/>
          <w:b/>
          <w:sz w:val="44"/>
        </w:rPr>
        <w:t>全域生态文明建设工作总结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XX市委、市政府：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为深入贯彻落实习近平生态文明思想和“绿水青山就是金山银山”理念，我单位高度重视生态文明建设工作，将其摆在全局工作的突出位置来抓。现将今年以来全域生态文明建设工作情况总结如下：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今年以来，我单位认真贯彻落实中央和省、市生态环境保护决策部署，以改善生态环境质量为核心，以解决突出生态环境问题为重点，扎实推进生态文明建设各项工作。辖区内空气质量优良天数达XX天，优良率XX%；地表水国控断面水质达标率XX%；土壤环境质量总体稳定，未发生重大环境污染事件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二、主要工作举措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强化组织领导，完善工作机制。一是成立生态文明建设工作领导小组，由主要负责同志任组长，定期召开专题会议研究部署生态环境保护工作。二是制定《全域生态文明建设工作方案》《生态环境保护责任清单》等文件，明确目标任务，压实工作责任。三是建立健全生态环境保护工作考核评价体系，将生态环境保护工作纳入年度目标责任考核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突出重点领域，狠抓污染防治。一是扎实推进蓝天保卫战。加强工业废气、机动车尾气、建筑扬尘等污染防治，开展VOCs治理专项行动，空气质量持续改善。二是碧水保卫战取得实效。全面推行河长制，开展入河排污口排查整治，推进城镇污水处理设施建设和提标改造，地表水环境质量稳步提升。三是净土保卫战稳步推进。开展土壤污染状况详查，加强重金属污染防控，推进化肥农药减量使用，农业面源污染得到有效控制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坚持绿色发展，推动转型升级。一是大力发展清洁能源，积极推进光伏、风电等可再生能源项目建设。二是加快传统产业绿色化改造，实施重点用能企业节能降碳改造工程。三是大力发展循环经济，推进园区循环化改造，提高资源利用效率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加强生态保护，筑牢生态屏障。一是实施山水林田湖草系统治理，推进生态保护修复工程建设。二是加强自然保护区、风景名胜区等重要生态功能区保护，严守生态保护红线。三是开展农村人居环境整治，推进厕所革命、垃圾分类等工作，改善农村人居环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三、取得的成效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（一）生态环境质量持续改善。PM2.5年均浓度同比下降XX%，空气质量综合指数排名位居全省前列。国控断面水质稳定达标，县级及以上集中式饮用水水源地水质达标率保持100%。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（二）生态安全屏障更加牢固。新增造林绿化面积XX亩，森林覆盖率提升至XX%。完成生态修复面积XX亩，治理水土流失面积XX平方公里。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（三）绿色发展水平明显提升。单位GDP能耗同比下降XX%，清洁能源消费占比提升至XX%。建成省级绿色工厂XX家，循环经济示范企业XX家。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（四）生态文明制度体系不断完善。建立健全生态环境损害赔偿、责任追究等制度，完善生态环境监测网络，形成了一批可复制、可推广的制度成果。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四、存在的不足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（一）生态环境质量持续改善压力较大。大气污染防治形势依然严峻，水环境治理成效仍需巩固，土壤污染防控任务艰巨。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（二）绿色发展水平有待提高。产业结构调整任务较重，清洁能源发展规模有限，节能减排压力依然较大。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（三）生态环境保护投入不足。环保基础设施建设欠账较多，资金投入与生态环境保护需求仍有差距。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五、下一步工作打算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（一）深入打好污染防治攻坚战。聚焦重点区域、重点行业、重点时段，持续推进大气、水、土壤污染防治，确保完成年度目标任务。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（二）加快推进绿色低碳发展。制定碳达峰碳中和行动方案，推动能源结构优化升级，严控高耗能高排放项目盲目发展。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（三）加强生态系统保护修复。深入推进山水林田湖草系统治理，实施重要生态系统保护和修复重大工程，提升生态系统质量和稳定性。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（四）健全完善生态文明制度体系。深化生态文明体制改革，完善生态环境治理体系，提升生态环境治理能力现代化水平。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我单位将始终坚持以习近平生态文明思想为指导，坚定不移走生态优先、绿色发展之路，以更高标准、更严要求、更实举措推进全域生态文明建设，努力建设天蓝、地绿、水清的美丽XX。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XX单位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XXXX年XX月XX日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