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480"/>
        <w:jc w:val="center"/>
      </w:pPr>
      <w:r>
        <w:rPr>
          <w:rFonts w:ascii="方正小标宋简体" w:hAnsi="方正小标宋简体" w:eastAsia="方正小标宋简体"/>
          <w:b/>
          <w:sz w:val="44"/>
        </w:rPr>
        <w:t>全面深化改革工作总结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XX市委、市政府：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根据市委全面深化改革领导小组工作部署，我单位认真贯彻落实中央和省、市关于全面深化改革的决策部署，紧紧围绕中心工作，坚持问题导向，强化责任担当，稳步推进各项改革任务落地见效。现将有关工作总结如下：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今年以来，我单位共承担改革任务XX项，其中重点改革项目XX项，主责改革事项XX项，配合改革事项XX项。截至目前，已完成XX项，基本完成XX项，持续推进XX项，改革任务完成率达XX%。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加强组织领导，压实改革责任。一是成立由主要领导任组长的全面深化改革工作领导小组，明确一把手负总责、分管领导具体抓、责任科室抓落实的工作机制。二是制定《XX单位全面深化改革工作实施方案》和年度改革任务分解表，将改革任务细化到岗、量化到人。三是建立改革任务台账和周调度、月通报、季总结制度，定期研究解决改革推进中的困难和问题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突出重点领域，聚焦关键环节。一是紧紧围绕经济体制改革这个重点，在优化营商环境、深化“放管服”改革等方面精准发力。二是积极推进社会治理体制改革，完善基层治理体系，提升社会治理效能。三是稳步推进民生领域改革，在教育、医疗、养老等方面推出系列惠民举措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坚持问题导向，破解发展难题。一是深入开展调查研究，组织干部深入基层一线，摸清改革堵点痛点难点。二是建立改革问题收集、分类、转办、反馈机制，对群众反映强烈的突出问题实行挂账销号管理。三是加强改革政策宣传解读，及时回应社会关切，营造良好改革氛围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三、取得的成效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（一）营商环境持续优化。全面推进“一网通办”“一窗受理”，企业开办时间压缩至XX个工作日以内，工程建设项目审批时限压缩XX%以上。落实减税降费政策，为企业减轻负担XX亿元。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（二）社会治理体系不断完善。建成市、县、乡、村四级综治中心体系，实现网格化管理全覆盖。矛盾纠纷多元化解机制有效运行，信访总量同比下降XX%。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（三）民生福祉稳步增进。城镇新增就业XX人，超额完成年度目标任务。城乡居民基本养老保险参保率达到XX%，基本医疗保险覆盖率达到XX%。新建改扩建学校XX所，新增学位XX个。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四、存在的不足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（一）部分改革任务推进较慢。受客观因素影响，个别重点改革项目进度滞后于时间节点要求。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（二）改革创新能力有待提升。部分干部存在因循守旧思想，运用新理念新思路破解发展难题的能力不足。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（三）改革协同力度不够。部分跨部门改革事项统筹协调不够顺畅，信息共享和业务协同机制有待完善。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五、下一步工作打算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（一）强化责任担当，确保完成任务。对照年度改革任务台账，逐项梳理进度，倒排工期、挂图作战，确保按时保质完成各项改革任务。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（二）加强督察督办，狠抓工作落实。建立健全改革任务督察督办机制，对进度滞后的任务进行专项督办，对重视不够、推进不力的单位和个人进行约谈。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（三）注重总结提炼，打造改革品牌。及时总结改革工作中的好经验好做法，加大宣传推广力度，努力形成可复制、可推广的改革典型案例。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今后，我单位将继续以习近平新时代中国特色社会主义思想为指导，深入贯彻落实中央和省、市全面深化改革部署要求，以更加坚定的决心、更加务实的举措、更加有力的行动，持续推进全面深化改革各项工作，为推动高质量发展作出新的更大贡献。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XX单位</w:t>
      </w:r>
    </w:p>
    <w:p>
      <w:pPr>
        <w:spacing w:lineRule="exact" w:line="560"/>
        <w:ind w:firstLine="1786"/>
        <w:jc w:val="both"/>
      </w:pPr>
      <w:r>
        <w:rPr>
          <w:rFonts w:ascii="仿宋" w:hAnsi="仿宋" w:eastAsia="仿宋"/>
          <w:sz w:val="32"/>
        </w:rPr>
        <w:t>XXXX年XX月XX日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